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0A" w:rsidRDefault="0084530A" w:rsidP="0084530A">
      <w:pPr>
        <w:rPr>
          <w:rFonts w:ascii="Calibri" w:eastAsia="Times New Roman" w:hAnsi="Calibri" w:cs="Calibri"/>
          <w:sz w:val="22"/>
          <w:szCs w:val="22"/>
          <w:lang w:eastAsia="ru-RU"/>
        </w:rPr>
      </w:pPr>
      <w:bookmarkStart w:id="0" w:name="_MailOriginal"/>
      <w:r w:rsidRPr="0084530A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From:</w:t>
      </w:r>
      <w:r w:rsidRPr="0084530A">
        <w:rPr>
          <w:rFonts w:ascii="Calibri" w:eastAsia="Times New Roman" w:hAnsi="Calibri" w:cs="Calibri"/>
          <w:sz w:val="22"/>
          <w:szCs w:val="22"/>
          <w:lang w:val="en-US"/>
        </w:rPr>
        <w:t xml:space="preserve"> aflsales &lt;aflsales@aeroflot.ru&gt; </w:t>
      </w:r>
      <w:r w:rsidRPr="0084530A">
        <w:rPr>
          <w:rFonts w:ascii="Calibri" w:eastAsia="Times New Roman" w:hAnsi="Calibri" w:cs="Calibri"/>
          <w:sz w:val="22"/>
          <w:szCs w:val="22"/>
          <w:lang w:val="en-US"/>
        </w:rPr>
        <w:br/>
      </w:r>
      <w:r w:rsidRPr="0084530A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Sent:</w:t>
      </w:r>
      <w:r w:rsidRPr="0084530A">
        <w:rPr>
          <w:rFonts w:ascii="Calibri" w:eastAsia="Times New Roman" w:hAnsi="Calibri" w:cs="Calibri"/>
          <w:sz w:val="22"/>
          <w:szCs w:val="22"/>
          <w:lang w:val="en-US"/>
        </w:rPr>
        <w:t xml:space="preserve"> Monday, July 30, 2018 5:36 PM</w:t>
      </w:r>
      <w:r w:rsidRPr="0084530A">
        <w:rPr>
          <w:rFonts w:ascii="Calibri" w:eastAsia="Times New Roman" w:hAnsi="Calibri" w:cs="Calibri"/>
          <w:sz w:val="22"/>
          <w:szCs w:val="22"/>
          <w:lang w:val="en-US"/>
        </w:rPr>
        <w:br/>
      </w:r>
      <w:r w:rsidRPr="0084530A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Subject:</w:t>
      </w:r>
      <w:r w:rsidRPr="0084530A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Важная</w:t>
      </w:r>
      <w:r w:rsidRPr="0084530A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информация</w:t>
      </w:r>
      <w:r w:rsidRPr="0084530A">
        <w:rPr>
          <w:rFonts w:ascii="Calibri" w:eastAsia="Times New Roman" w:hAnsi="Calibri" w:cs="Calibri"/>
          <w:sz w:val="22"/>
          <w:szCs w:val="22"/>
          <w:lang w:val="en-US"/>
        </w:rPr>
        <w:t xml:space="preserve">! </w:t>
      </w:r>
      <w:r>
        <w:rPr>
          <w:rFonts w:ascii="Calibri" w:eastAsia="Times New Roman" w:hAnsi="Calibri" w:cs="Calibri"/>
          <w:sz w:val="22"/>
          <w:szCs w:val="22"/>
        </w:rPr>
        <w:t>(Норма провоза багажа до/от Ханой/Хошимин)</w:t>
      </w:r>
    </w:p>
    <w:p w:rsidR="0084530A" w:rsidRDefault="0084530A" w:rsidP="0084530A"/>
    <w:tbl>
      <w:tblPr>
        <w:tblW w:w="112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3"/>
      </w:tblGrid>
      <w:tr w:rsidR="0084530A" w:rsidTr="0084530A">
        <w:trPr>
          <w:tblCellSpacing w:w="0" w:type="dxa"/>
          <w:jc w:val="center"/>
        </w:trPr>
        <w:tc>
          <w:tcPr>
            <w:tcW w:w="11273" w:type="dxa"/>
            <w:vAlign w:val="center"/>
          </w:tcPr>
          <w:p w:rsidR="0084530A" w:rsidRDefault="0084530A">
            <w:pPr>
              <w:spacing w:line="276" w:lineRule="auto"/>
              <w:jc w:val="both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tbl>
            <w:tblPr>
              <w:tblW w:w="1003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7"/>
            </w:tblGrid>
            <w:tr w:rsidR="0084530A">
              <w:trPr>
                <w:tblCellSpacing w:w="0" w:type="dxa"/>
              </w:trPr>
              <w:tc>
                <w:tcPr>
                  <w:tcW w:w="10037" w:type="dxa"/>
                </w:tcPr>
                <w:p w:rsidR="0084530A" w:rsidRDefault="0084530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1F497D"/>
                      <w:sz w:val="22"/>
                      <w:szCs w:val="22"/>
                      <w:lang w:eastAsia="ru-RU"/>
                    </w:rPr>
                    <w:drawing>
                      <wp:inline distT="0" distB="0" distL="0" distR="0">
                        <wp:extent cx="3057525" cy="847725"/>
                        <wp:effectExtent l="0" t="0" r="9525" b="0"/>
                        <wp:docPr id="1" name="Рисунок 1" descr="logo-cmyk.pn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-cmy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530A" w:rsidRDefault="0084530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1F497D"/>
                      <w:sz w:val="22"/>
                      <w:szCs w:val="22"/>
                    </w:rPr>
                  </w:pPr>
                </w:p>
                <w:p w:rsidR="0084530A" w:rsidRDefault="0084530A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</w:p>
                <w:p w:rsidR="0084530A" w:rsidRDefault="0084530A">
                  <w:pPr>
                    <w:spacing w:line="276" w:lineRule="auto"/>
                    <w:ind w:right="163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>Вниманию агентов!</w:t>
                  </w:r>
                </w:p>
                <w:p w:rsidR="0084530A" w:rsidRDefault="0084530A">
                  <w:pPr>
                    <w:spacing w:line="276" w:lineRule="auto"/>
                    <w:ind w:right="16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1F497D"/>
                      <w:sz w:val="22"/>
                      <w:szCs w:val="22"/>
                      <w:lang w:val="en-US"/>
                    </w:rPr>
                    <w:t> </w:t>
                  </w:r>
                </w:p>
                <w:p w:rsidR="0084530A" w:rsidRDefault="0084530A">
                  <w:pPr>
                    <w:spacing w:before="48" w:line="276" w:lineRule="auto"/>
                    <w:ind w:right="223" w:firstLine="540"/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>Телеграмма MOWDUSU 301415.</w:t>
                  </w:r>
                </w:p>
                <w:p w:rsidR="0084530A" w:rsidRDefault="0084530A">
                  <w:pPr>
                    <w:spacing w:before="48" w:line="276" w:lineRule="auto"/>
                    <w:ind w:right="223"/>
                    <w:jc w:val="both"/>
                    <w:rPr>
                      <w:rFonts w:ascii="Arial" w:hAnsi="Arial" w:cs="Arial"/>
                      <w:color w:val="1F497D"/>
                    </w:rPr>
                  </w:pPr>
                </w:p>
                <w:p w:rsidR="0084530A" w:rsidRDefault="0084530A">
                  <w:pPr>
                    <w:spacing w:before="48" w:line="276" w:lineRule="auto"/>
                    <w:ind w:right="223" w:firstLine="540"/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>Информируем вас о том, что на маршрутах до/от Ханоя (</w:t>
                  </w:r>
                  <w:r>
                    <w:rPr>
                      <w:rFonts w:ascii="Arial" w:hAnsi="Arial" w:cs="Arial"/>
                      <w:color w:val="1F497D"/>
                      <w:lang w:val="en-US"/>
                    </w:rPr>
                    <w:t>HAN</w:t>
                  </w:r>
                  <w:r>
                    <w:rPr>
                      <w:rFonts w:ascii="Arial" w:hAnsi="Arial" w:cs="Arial"/>
                      <w:color w:val="1F497D"/>
                    </w:rPr>
                    <w:t>) / Хошимина (</w:t>
                  </w:r>
                  <w:r>
                    <w:rPr>
                      <w:rFonts w:ascii="Arial" w:hAnsi="Arial" w:cs="Arial"/>
                      <w:color w:val="1F497D"/>
                      <w:lang w:val="en-US"/>
                    </w:rPr>
                    <w:t>SGN</w:t>
                  </w:r>
                  <w:r>
                    <w:rPr>
                      <w:rFonts w:ascii="Arial" w:hAnsi="Arial" w:cs="Arial"/>
                      <w:color w:val="1F497D"/>
                    </w:rPr>
                    <w:t>) устанавливается повышенная норма провоза багажа со следующими условиями:</w:t>
                  </w:r>
                </w:p>
                <w:p w:rsidR="0084530A" w:rsidRDefault="0084530A" w:rsidP="00BB214E">
                  <w:pPr>
                    <w:pStyle w:val="a5"/>
                    <w:numPr>
                      <w:ilvl w:val="0"/>
                      <w:numId w:val="1"/>
                    </w:numPr>
                    <w:spacing w:before="48" w:line="276" w:lineRule="auto"/>
                    <w:ind w:left="540" w:right="223" w:hanging="284"/>
                    <w:contextualSpacing/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 xml:space="preserve">норма бесплатного провоза регистрируемого багажа для всех групп тарифов экономического класса – </w:t>
                  </w:r>
                  <w:r>
                    <w:rPr>
                      <w:rFonts w:ascii="Arial" w:hAnsi="Arial" w:cs="Arial"/>
                      <w:color w:val="FF0000"/>
                    </w:rPr>
                    <w:t>2 места</w:t>
                  </w:r>
                  <w:r>
                    <w:rPr>
                      <w:rFonts w:ascii="Arial" w:hAnsi="Arial" w:cs="Arial"/>
                      <w:color w:val="1F497D"/>
                    </w:rPr>
                    <w:t>;</w:t>
                  </w:r>
                </w:p>
                <w:p w:rsidR="0084530A" w:rsidRDefault="0084530A" w:rsidP="00BB214E">
                  <w:pPr>
                    <w:pStyle w:val="a5"/>
                    <w:numPr>
                      <w:ilvl w:val="0"/>
                      <w:numId w:val="1"/>
                    </w:numPr>
                    <w:spacing w:before="48" w:line="276" w:lineRule="auto"/>
                    <w:ind w:left="540" w:right="223" w:hanging="284"/>
                    <w:contextualSpacing/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 xml:space="preserve">для билетов, оформленных в период с 31 июля 2018 по 30 марта 2019 для перевозок с датой начала и возврата в период </w:t>
                  </w:r>
                  <w:proofErr w:type="gramStart"/>
                  <w:r>
                    <w:rPr>
                      <w:rFonts w:ascii="Arial" w:hAnsi="Arial" w:cs="Arial"/>
                      <w:color w:val="1F497D"/>
                    </w:rPr>
                    <w:t>с  29</w:t>
                  </w:r>
                  <w:proofErr w:type="gramEnd"/>
                  <w:r>
                    <w:rPr>
                      <w:rFonts w:ascii="Arial" w:hAnsi="Arial" w:cs="Arial"/>
                      <w:color w:val="1F497D"/>
                    </w:rPr>
                    <w:t xml:space="preserve"> октября 2018 по 30 марта 2019.</w:t>
                  </w:r>
                </w:p>
                <w:p w:rsidR="0084530A" w:rsidRDefault="0084530A">
                  <w:pPr>
                    <w:pStyle w:val="a5"/>
                    <w:spacing w:before="48" w:line="276" w:lineRule="auto"/>
                    <w:ind w:left="540" w:right="223"/>
                    <w:contextualSpacing/>
                    <w:jc w:val="both"/>
                    <w:rPr>
                      <w:rFonts w:ascii="Arial" w:hAnsi="Arial" w:cs="Arial"/>
                      <w:color w:val="1F497D"/>
                    </w:rPr>
                  </w:pPr>
                </w:p>
                <w:p w:rsidR="0084530A" w:rsidRDefault="0084530A">
                  <w:pPr>
                    <w:spacing w:before="48" w:line="276" w:lineRule="auto"/>
                    <w:ind w:right="223" w:firstLine="540"/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 xml:space="preserve">При </w:t>
                  </w:r>
                  <w:proofErr w:type="spellStart"/>
                  <w:r>
                    <w:rPr>
                      <w:rFonts w:ascii="Arial" w:hAnsi="Arial" w:cs="Arial"/>
                      <w:color w:val="1F497D"/>
                    </w:rPr>
                    <w:t>трансферной</w:t>
                  </w:r>
                  <w:proofErr w:type="spellEnd"/>
                  <w:r>
                    <w:rPr>
                      <w:rFonts w:ascii="Arial" w:hAnsi="Arial" w:cs="Arial"/>
                      <w:color w:val="1F497D"/>
                    </w:rPr>
                    <w:t xml:space="preserve"> перевозке до/от Ханоя/Хошимина через Москву норма бесплатного провоза регистрируемого багажа также составляет </w:t>
                  </w:r>
                  <w:r>
                    <w:rPr>
                      <w:rFonts w:ascii="Arial" w:hAnsi="Arial" w:cs="Arial"/>
                      <w:color w:val="FF0000"/>
                    </w:rPr>
                    <w:t>2 места</w:t>
                  </w:r>
                  <w:r>
                    <w:rPr>
                      <w:rFonts w:ascii="Arial" w:hAnsi="Arial" w:cs="Arial"/>
                      <w:color w:val="1F497D"/>
                    </w:rPr>
                    <w:t xml:space="preserve"> по всему маршруту.</w:t>
                  </w:r>
                </w:p>
                <w:p w:rsidR="0084530A" w:rsidRDefault="0084530A">
                  <w:pPr>
                    <w:spacing w:before="48" w:line="276" w:lineRule="auto"/>
                    <w:ind w:right="223"/>
                    <w:jc w:val="both"/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</w:p>
                <w:p w:rsidR="0084530A" w:rsidRDefault="0084530A">
                  <w:pPr>
                    <w:spacing w:before="48" w:line="276" w:lineRule="auto"/>
                    <w:ind w:right="223" w:firstLine="540"/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>Порядок оплаты за третье и последующие места сверхнормативного багажа остается без изменений.</w:t>
                  </w:r>
                </w:p>
                <w:p w:rsidR="0084530A" w:rsidRDefault="0084530A">
                  <w:pPr>
                    <w:spacing w:line="276" w:lineRule="auto"/>
                    <w:ind w:right="163"/>
                    <w:jc w:val="both"/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</w:p>
                <w:p w:rsidR="0084530A" w:rsidRDefault="0084530A">
                  <w:pPr>
                    <w:spacing w:line="276" w:lineRule="auto"/>
                    <w:ind w:right="163"/>
                    <w:jc w:val="center"/>
                    <w:rPr>
                      <w:rStyle w:val="a4"/>
                    </w:rPr>
                  </w:pPr>
                  <w:r>
                    <w:rPr>
                      <w:rStyle w:val="a4"/>
                      <w:rFonts w:ascii="Arial" w:hAnsi="Arial" w:cs="Arial"/>
                      <w:b/>
                      <w:bCs/>
                      <w:color w:val="FF0000"/>
                    </w:rPr>
                    <w:t>Просим</w:t>
                  </w:r>
                  <w:r>
                    <w:rPr>
                      <w:rStyle w:val="a4"/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Style w:val="a4"/>
                      <w:rFonts w:ascii="Arial" w:hAnsi="Arial" w:cs="Arial"/>
                      <w:b/>
                      <w:bCs/>
                      <w:color w:val="FF0000"/>
                    </w:rPr>
                    <w:t>учитывать данную информацию в Вашей работе</w:t>
                  </w:r>
                  <w:r>
                    <w:rPr>
                      <w:rStyle w:val="a4"/>
                      <w:rFonts w:ascii="Arial" w:hAnsi="Arial" w:cs="Arial"/>
                      <w:color w:val="FF0000"/>
                    </w:rPr>
                    <w:t>!</w:t>
                  </w:r>
                </w:p>
                <w:p w:rsidR="0084530A" w:rsidRDefault="0084530A">
                  <w:pPr>
                    <w:spacing w:line="276" w:lineRule="auto"/>
                    <w:jc w:val="both"/>
                    <w:rPr>
                      <w:rStyle w:val="a4"/>
                      <w:rFonts w:ascii="Calibri" w:hAnsi="Calibri" w:cs="Calibri"/>
                      <w:color w:val="1F497D"/>
                      <w:sz w:val="22"/>
                      <w:szCs w:val="22"/>
                    </w:rPr>
                  </w:pPr>
                </w:p>
                <w:p w:rsidR="0084530A" w:rsidRDefault="0084530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color w:val="1F497D"/>
                      <w:sz w:val="22"/>
                      <w:szCs w:val="22"/>
                    </w:rPr>
                    <w:pict>
                      <v:rect id="_x0000_i1030" style="width:467.75pt;height:1.5pt" o:hralign="center" o:hrstd="t" o:hr="t" fillcolor="#a0a0a0" stroked="f"/>
                    </w:pict>
                  </w:r>
                </w:p>
                <w:p w:rsidR="0084530A" w:rsidRDefault="0084530A">
                  <w:pPr>
                    <w:spacing w:line="276" w:lineRule="auto"/>
                    <w:ind w:left="142" w:right="149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>Департамент продаж</w:t>
                  </w:r>
                  <w:r>
                    <w:rPr>
                      <w:rFonts w:ascii="Arial" w:hAnsi="Arial" w:cs="Arial"/>
                      <w:color w:val="1F497D"/>
                    </w:rPr>
                    <w:br/>
                    <w:t>ПАО «Аэрофлот»</w:t>
                  </w:r>
                  <w:r>
                    <w:rPr>
                      <w:rFonts w:ascii="Arial" w:hAnsi="Arial" w:cs="Arial"/>
                      <w:color w:val="1F497D"/>
                    </w:rPr>
                    <w:br/>
                  </w:r>
                  <w:hyperlink r:id="rId8" w:history="1">
                    <w:r>
                      <w:rPr>
                        <w:rStyle w:val="a3"/>
                        <w:rFonts w:ascii="Arial" w:hAnsi="Arial" w:cs="Arial"/>
                        <w:b/>
                        <w:bCs/>
                        <w:color w:val="1F497D"/>
                        <w:u w:val="none"/>
                      </w:rPr>
                      <w:t>www.aeroflot.ru</w:t>
                    </w:r>
                  </w:hyperlink>
                </w:p>
                <w:p w:rsidR="0084530A" w:rsidRDefault="0084530A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1F497D"/>
                    </w:rPr>
                  </w:pPr>
                  <w:r>
                    <w:rPr>
                      <w:rFonts w:ascii="Arial" w:eastAsia="Times New Roman" w:hAnsi="Arial" w:cs="Arial"/>
                      <w:color w:val="1F497D"/>
                    </w:rPr>
                    <w:pict>
                      <v:rect id="_x0000_i1031" style="width:467.75pt;height:1.5pt" o:hralign="center" o:hrstd="t" o:hr="t" fillcolor="#a0a0a0" stroked="f"/>
                    </w:pict>
                  </w:r>
                </w:p>
                <w:p w:rsidR="0084530A" w:rsidRDefault="0084530A">
                  <w:pPr>
                    <w:spacing w:line="276" w:lineRule="auto"/>
                    <w:ind w:left="142" w:right="149"/>
                    <w:jc w:val="center"/>
                    <w:rPr>
                      <w:rStyle w:val="a4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84530A" w:rsidRDefault="0084530A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4530A">
              <w:trPr>
                <w:tblCellSpacing w:w="0" w:type="dxa"/>
              </w:trPr>
              <w:tc>
                <w:tcPr>
                  <w:tcW w:w="10037" w:type="dxa"/>
                  <w:hideMark/>
                </w:tcPr>
                <w:p w:rsidR="0084530A" w:rsidRDefault="0084530A">
                  <w:pPr>
                    <w:spacing w:line="276" w:lineRule="auto"/>
                    <w:jc w:val="both"/>
                  </w:pPr>
                  <w:r>
                    <w:t> </w:t>
                  </w:r>
                </w:p>
              </w:tc>
            </w:tr>
          </w:tbl>
          <w:p w:rsidR="0084530A" w:rsidRDefault="0084530A">
            <w:pPr>
              <w:spacing w:line="276" w:lineRule="auto"/>
              <w:jc w:val="both"/>
            </w:pPr>
          </w:p>
        </w:tc>
      </w:tr>
      <w:bookmarkEnd w:id="0"/>
    </w:tbl>
    <w:p w:rsidR="0084530A" w:rsidRDefault="0084530A" w:rsidP="0084530A">
      <w:pPr>
        <w:spacing w:line="276" w:lineRule="auto"/>
        <w:jc w:val="both"/>
      </w:pPr>
    </w:p>
    <w:p w:rsidR="002F3F76" w:rsidRPr="00A92463" w:rsidRDefault="002F3F76" w:rsidP="00A92463">
      <w:bookmarkStart w:id="1" w:name="_GoBack"/>
      <w:bookmarkEnd w:id="1"/>
    </w:p>
    <w:sectPr w:rsidR="002F3F76" w:rsidRPr="00A9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E72"/>
    <w:multiLevelType w:val="hybridMultilevel"/>
    <w:tmpl w:val="B77C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9B"/>
    <w:rsid w:val="002F3F76"/>
    <w:rsid w:val="003C7493"/>
    <w:rsid w:val="0084530A"/>
    <w:rsid w:val="00A92463"/>
    <w:rsid w:val="00A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9BAAC-91CA-477D-9AF8-67191C04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9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93"/>
    <w:rPr>
      <w:color w:val="0000FF"/>
      <w:u w:val="single"/>
    </w:rPr>
  </w:style>
  <w:style w:type="character" w:styleId="a4">
    <w:name w:val="Emphasis"/>
    <w:basedOn w:val="a0"/>
    <w:uiPriority w:val="20"/>
    <w:qFormat/>
    <w:rsid w:val="003C7493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34"/>
    <w:qFormat/>
    <w:rsid w:val="0084530A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flot.r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42822.54CD5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eroflo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Альбертовна</dc:creator>
  <cp:keywords/>
  <dc:description/>
  <cp:lastModifiedBy>Борисова Яна Альбертовна</cp:lastModifiedBy>
  <cp:revision>4</cp:revision>
  <dcterms:created xsi:type="dcterms:W3CDTF">2019-01-17T12:20:00Z</dcterms:created>
  <dcterms:modified xsi:type="dcterms:W3CDTF">2019-01-21T08:01:00Z</dcterms:modified>
</cp:coreProperties>
</file>